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2C5" w:rsidRPr="006971E5" w:rsidRDefault="002152C5" w:rsidP="002152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6971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Моніторинг</w:t>
      </w:r>
      <w:proofErr w:type="spellEnd"/>
      <w:r w:rsidRPr="006971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971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результатів</w:t>
      </w:r>
      <w:proofErr w:type="spellEnd"/>
    </w:p>
    <w:p w:rsidR="002152C5" w:rsidRPr="00B92464" w:rsidRDefault="002152C5" w:rsidP="002152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proofErr w:type="spellStart"/>
      <w:r w:rsidRPr="007239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анкетування</w:t>
      </w:r>
      <w:proofErr w:type="spellEnd"/>
      <w:r w:rsidRPr="007239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7239D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r w:rsidRPr="002152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Опитування стосовно системи запобігання плагіату </w:t>
      </w:r>
      <w:r w:rsidR="00B92464" w:rsidRPr="00B9246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2025-2026 </w:t>
      </w:r>
      <w:proofErr w:type="spellStart"/>
      <w:r w:rsidR="00B9246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н.р</w:t>
      </w:r>
      <w:proofErr w:type="spellEnd"/>
      <w:r w:rsidR="00B9246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.»</w:t>
      </w:r>
    </w:p>
    <w:p w:rsidR="002152C5" w:rsidRPr="006971E5" w:rsidRDefault="002152C5" w:rsidP="002152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6971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згідно</w:t>
      </w:r>
      <w:proofErr w:type="spellEnd"/>
      <w:r w:rsidRPr="006971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971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графіку</w:t>
      </w:r>
      <w:proofErr w:type="spellEnd"/>
      <w:r w:rsidRPr="006971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971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опитувань</w:t>
      </w:r>
      <w:proofErr w:type="spellEnd"/>
      <w:r w:rsidRPr="006971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6971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proofErr w:type="spellStart"/>
      <w:r w:rsidRPr="006971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затвердженого</w:t>
      </w:r>
      <w:proofErr w:type="spellEnd"/>
      <w:r w:rsidRPr="006971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наказом № 176 </w:t>
      </w:r>
      <w:proofErr w:type="spellStart"/>
      <w:r w:rsidRPr="006971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</w:t>
      </w:r>
      <w:proofErr w:type="spellEnd"/>
      <w:r w:rsidRPr="006971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 </w:t>
      </w:r>
      <w:proofErr w:type="spellStart"/>
      <w:r w:rsidRPr="006971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жовтня</w:t>
      </w:r>
      <w:proofErr w:type="spellEnd"/>
      <w:r w:rsidRPr="006971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2025 року</w:t>
      </w:r>
    </w:p>
    <w:p w:rsidR="002152C5" w:rsidRPr="006971E5" w:rsidRDefault="002152C5" w:rsidP="002152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152C5" w:rsidRDefault="002152C5" w:rsidP="00215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Основними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принципами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анкетування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опитування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здобувачів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вищоі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̈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освіти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Інституту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права та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суспільних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відносин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 «Доктор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філософії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спеціальності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B92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281 (</w:t>
      </w:r>
      <w:r w:rsidR="00B92464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D</w:t>
      </w:r>
      <w:r w:rsidR="00B92464" w:rsidRPr="00B924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4)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публічне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управління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адміністрування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3-4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курсів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денної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заочної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форм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навчання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є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студентоцентричність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усвідомлення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того,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думка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здобувачів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є одним з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найвагоміших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чинників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формуванні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рішень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щодо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покращення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якості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освіти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освітнього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процесу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),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анонімність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добровільність</w:t>
      </w:r>
      <w:proofErr w:type="spellEnd"/>
      <w:r w:rsidRPr="00B045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152C5" w:rsidRPr="006971E5" w:rsidRDefault="002152C5" w:rsidP="002152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3383"/>
        <w:gridCol w:w="6075"/>
      </w:tblGrid>
      <w:tr w:rsidR="002152C5" w:rsidTr="00992DED">
        <w:tc>
          <w:tcPr>
            <w:tcW w:w="9458" w:type="dxa"/>
            <w:gridSpan w:val="2"/>
          </w:tcPr>
          <w:p w:rsidR="002152C5" w:rsidRPr="00602C33" w:rsidRDefault="002152C5" w:rsidP="00992DED">
            <w:pPr>
              <w:pStyle w:val="a3"/>
              <w:spacing w:before="0" w:beforeAutospacing="0" w:after="0" w:afterAutospacing="0"/>
              <w:ind w:left="720"/>
              <w:jc w:val="both"/>
            </w:pPr>
          </w:p>
        </w:tc>
      </w:tr>
      <w:tr w:rsidR="007E392E" w:rsidTr="00992DED">
        <w:tc>
          <w:tcPr>
            <w:tcW w:w="2660" w:type="dxa"/>
          </w:tcPr>
          <w:p w:rsidR="002152C5" w:rsidRPr="00BE0D3A" w:rsidRDefault="002152C5" w:rsidP="00992DE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 </w:t>
            </w:r>
            <w:proofErr w:type="spellStart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Які</w:t>
            </w:r>
            <w:proofErr w:type="spellEnd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складові</w:t>
            </w:r>
            <w:proofErr w:type="spellEnd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політики</w:t>
            </w:r>
            <w:proofErr w:type="spellEnd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Університету</w:t>
            </w:r>
            <w:proofErr w:type="spellEnd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 xml:space="preserve"> «</w:t>
            </w:r>
            <w:proofErr w:type="spellStart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Україна</w:t>
            </w:r>
            <w:proofErr w:type="spellEnd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 xml:space="preserve">» в </w:t>
            </w:r>
            <w:proofErr w:type="spellStart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дотриманні</w:t>
            </w:r>
            <w:proofErr w:type="spellEnd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 xml:space="preserve"> правил </w:t>
            </w:r>
            <w:proofErr w:type="spellStart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академічної</w:t>
            </w:r>
            <w:proofErr w:type="spellEnd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доброчесності</w:t>
            </w:r>
            <w:proofErr w:type="spellEnd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 xml:space="preserve"> Ви </w:t>
            </w:r>
            <w:proofErr w:type="spellStart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знаєте</w:t>
            </w:r>
            <w:proofErr w:type="spellEnd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?</w:t>
            </w:r>
          </w:p>
        </w:tc>
        <w:tc>
          <w:tcPr>
            <w:tcW w:w="6798" w:type="dxa"/>
          </w:tcPr>
          <w:p w:rsidR="002152C5" w:rsidRDefault="007E392E" w:rsidP="00992DED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352800" cy="3308350"/>
                  <wp:effectExtent l="0" t="0" r="0" b="6350"/>
                  <wp:docPr id="2" name="Діагра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7E392E" w:rsidTr="00992DED">
        <w:tc>
          <w:tcPr>
            <w:tcW w:w="2660" w:type="dxa"/>
          </w:tcPr>
          <w:p w:rsidR="002152C5" w:rsidRPr="00B44549" w:rsidRDefault="002152C5" w:rsidP="00992DED">
            <w:pPr>
              <w:pStyle w:val="a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Чи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знаєте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Ви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основні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правила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цитування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наукової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інформації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?</w:t>
            </w:r>
          </w:p>
          <w:p w:rsidR="002152C5" w:rsidRPr="00B44549" w:rsidRDefault="002152C5" w:rsidP="00992DED">
            <w:pPr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98" w:type="dxa"/>
          </w:tcPr>
          <w:p w:rsidR="002152C5" w:rsidRDefault="007E392E" w:rsidP="00992DED">
            <w:pPr>
              <w:pStyle w:val="a3"/>
              <w:spacing w:before="0" w:beforeAutospacing="0" w:after="0" w:afterAutospacing="0"/>
              <w:ind w:left="20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397250" cy="2692400"/>
                  <wp:effectExtent l="0" t="0" r="12700" b="12700"/>
                  <wp:docPr id="3" name="Діагра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7E392E" w:rsidTr="00992DED">
        <w:tc>
          <w:tcPr>
            <w:tcW w:w="2660" w:type="dxa"/>
          </w:tcPr>
          <w:p w:rsidR="002152C5" w:rsidRPr="00B44549" w:rsidRDefault="002152C5" w:rsidP="00992DED">
            <w:pPr>
              <w:pStyle w:val="a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3.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Чи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використовується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університеті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програмне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забезпечення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автоматизованої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перевірки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плагіат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?</w:t>
            </w:r>
          </w:p>
          <w:p w:rsidR="002152C5" w:rsidRPr="00B44549" w:rsidRDefault="002152C5" w:rsidP="00992DED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798" w:type="dxa"/>
          </w:tcPr>
          <w:p w:rsidR="002152C5" w:rsidRDefault="002152C5" w:rsidP="00992DED">
            <w:pPr>
              <w:pStyle w:val="a3"/>
              <w:spacing w:before="0" w:beforeAutospacing="0" w:after="0" w:afterAutospacing="0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76BFB1D9" wp14:editId="3316C885">
                  <wp:extent cx="3416300" cy="2419350"/>
                  <wp:effectExtent l="0" t="0" r="12700" b="0"/>
                  <wp:docPr id="1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7E392E" w:rsidTr="00992DED">
        <w:tc>
          <w:tcPr>
            <w:tcW w:w="2660" w:type="dxa"/>
          </w:tcPr>
          <w:p w:rsidR="002152C5" w:rsidRPr="00FA4CE6" w:rsidRDefault="002152C5" w:rsidP="00992DED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4CE6">
              <w:rPr>
                <w:rFonts w:ascii="Times New Roman" w:hAnsi="Times New Roman" w:cs="Times New Roman"/>
                <w:color w:val="000000"/>
              </w:rPr>
              <w:t>Чи доводилося Вам перевіряти свою роботу на плагіат?</w:t>
            </w:r>
          </w:p>
        </w:tc>
        <w:tc>
          <w:tcPr>
            <w:tcW w:w="6798" w:type="dxa"/>
          </w:tcPr>
          <w:p w:rsidR="002152C5" w:rsidRPr="00FA4CE6" w:rsidRDefault="007E392E" w:rsidP="00992DED">
            <w:pPr>
              <w:pStyle w:val="a3"/>
              <w:spacing w:before="0" w:beforeAutospacing="0" w:after="0" w:afterAutospacing="0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403600" cy="2527300"/>
                  <wp:effectExtent l="0" t="0" r="6350" b="6350"/>
                  <wp:docPr id="4" name="Діагра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7E392E" w:rsidTr="00992DED">
        <w:tc>
          <w:tcPr>
            <w:tcW w:w="2660" w:type="dxa"/>
          </w:tcPr>
          <w:p w:rsidR="002152C5" w:rsidRPr="002E150A" w:rsidRDefault="002152C5" w:rsidP="00992DED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mbria" w:hAnsi="Cambria" w:cs="Cambria"/>
                <w:color w:val="1F1F1F"/>
                <w:shd w:val="clear" w:color="auto" w:fill="FFFFFF"/>
              </w:rPr>
              <w:t>Чи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вважаєте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доцільною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перевірку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академічних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текстів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на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плагіат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>?</w:t>
            </w:r>
          </w:p>
        </w:tc>
        <w:tc>
          <w:tcPr>
            <w:tcW w:w="6798" w:type="dxa"/>
          </w:tcPr>
          <w:p w:rsidR="002152C5" w:rsidRDefault="002152C5" w:rsidP="00992DED">
            <w:pPr>
              <w:pStyle w:val="a3"/>
              <w:spacing w:before="0" w:beforeAutospacing="0" w:after="0" w:afterAutospacing="0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6A1472F" wp14:editId="5434CE7C">
                  <wp:extent cx="3416300" cy="2508250"/>
                  <wp:effectExtent l="0" t="0" r="12700" b="6350"/>
                  <wp:docPr id="22" name="Діаграма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7E392E" w:rsidTr="00992DED">
        <w:tc>
          <w:tcPr>
            <w:tcW w:w="2660" w:type="dxa"/>
          </w:tcPr>
          <w:p w:rsidR="002152C5" w:rsidRPr="002E150A" w:rsidRDefault="002152C5" w:rsidP="00992DED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mbria" w:hAnsi="Cambria" w:cs="Cambria"/>
                <w:color w:val="1F1F1F"/>
                <w:shd w:val="clear" w:color="auto" w:fill="FFFFFF"/>
              </w:rPr>
              <w:lastRenderedPageBreak/>
              <w:t>Чи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хотіли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б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,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щоб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перевірки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на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плагіат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носили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системний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характер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>?</w:t>
            </w:r>
          </w:p>
        </w:tc>
        <w:tc>
          <w:tcPr>
            <w:tcW w:w="6798" w:type="dxa"/>
          </w:tcPr>
          <w:p w:rsidR="002152C5" w:rsidRDefault="007E392E" w:rsidP="00992DED">
            <w:pPr>
              <w:pStyle w:val="a3"/>
              <w:spacing w:before="0" w:beforeAutospacing="0" w:after="0" w:afterAutospacing="0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390900" cy="2806700"/>
                  <wp:effectExtent l="0" t="0" r="0" b="12700"/>
                  <wp:docPr id="7" name="Діагра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7E392E" w:rsidTr="00992DED">
        <w:tc>
          <w:tcPr>
            <w:tcW w:w="2660" w:type="dxa"/>
          </w:tcPr>
          <w:p w:rsidR="002152C5" w:rsidRPr="002E150A" w:rsidRDefault="002152C5" w:rsidP="00992DED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lgerian" w:hAnsi="Algerian"/>
                <w:color w:val="1F1F1F"/>
                <w:shd w:val="clear" w:color="auto" w:fill="FFFFFF"/>
              </w:rPr>
              <w:t> 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Як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вважаєте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,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чи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може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програмне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забезпечення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суттєво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знизити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частку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плагіату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роботах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>?</w:t>
            </w:r>
          </w:p>
        </w:tc>
        <w:tc>
          <w:tcPr>
            <w:tcW w:w="6798" w:type="dxa"/>
          </w:tcPr>
          <w:p w:rsidR="002152C5" w:rsidRDefault="007E392E" w:rsidP="00992DED">
            <w:pPr>
              <w:pStyle w:val="a3"/>
              <w:spacing w:before="0" w:beforeAutospacing="0" w:after="0" w:afterAutospacing="0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409950" cy="2736850"/>
                  <wp:effectExtent l="0" t="0" r="0" b="6350"/>
                  <wp:docPr id="8" name="Діагра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7E392E" w:rsidTr="00992DED">
        <w:tc>
          <w:tcPr>
            <w:tcW w:w="2660" w:type="dxa"/>
          </w:tcPr>
          <w:p w:rsidR="002152C5" w:rsidRPr="002E150A" w:rsidRDefault="002152C5" w:rsidP="00992DED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lgerian" w:hAnsi="Algerian"/>
                <w:color w:val="1F1F1F"/>
                <w:shd w:val="clear" w:color="auto" w:fill="FFFFFF"/>
              </w:rPr>
              <w:t> 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Які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прояви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плагіату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найбільше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поширені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серед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Ваших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однокурсників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>/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колег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>:</w:t>
            </w:r>
          </w:p>
        </w:tc>
        <w:tc>
          <w:tcPr>
            <w:tcW w:w="6798" w:type="dxa"/>
          </w:tcPr>
          <w:p w:rsidR="002152C5" w:rsidRDefault="00AB1464" w:rsidP="00992DED">
            <w:pPr>
              <w:pStyle w:val="a3"/>
              <w:spacing w:before="0" w:beforeAutospacing="0" w:after="0" w:afterAutospacing="0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416300" cy="2889250"/>
                  <wp:effectExtent l="0" t="0" r="12700" b="6350"/>
                  <wp:docPr id="9" name="Діагра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7E392E" w:rsidTr="00992DED">
        <w:tc>
          <w:tcPr>
            <w:tcW w:w="2660" w:type="dxa"/>
          </w:tcPr>
          <w:p w:rsidR="002152C5" w:rsidRPr="002E150A" w:rsidRDefault="002152C5" w:rsidP="00992DED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mbria" w:hAnsi="Cambria" w:cs="Cambria"/>
                <w:color w:val="1F1F1F"/>
                <w:shd w:val="clear" w:color="auto" w:fill="FFFFFF"/>
              </w:rPr>
              <w:lastRenderedPageBreak/>
              <w:t>Які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ресурси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зазвичай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використовують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однокурсники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>/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колеги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для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написання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своїх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робіт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>?</w:t>
            </w:r>
          </w:p>
        </w:tc>
        <w:tc>
          <w:tcPr>
            <w:tcW w:w="6798" w:type="dxa"/>
          </w:tcPr>
          <w:p w:rsidR="002152C5" w:rsidRDefault="00AB1464" w:rsidP="00992DED">
            <w:pPr>
              <w:pStyle w:val="a3"/>
              <w:spacing w:before="0" w:beforeAutospacing="0" w:after="0" w:afterAutospacing="0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206750" cy="2520950"/>
                  <wp:effectExtent l="0" t="0" r="12700" b="12700"/>
                  <wp:docPr id="10" name="Діагра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7E392E" w:rsidTr="00992DED">
        <w:tc>
          <w:tcPr>
            <w:tcW w:w="2660" w:type="dxa"/>
          </w:tcPr>
          <w:p w:rsidR="002152C5" w:rsidRPr="002E150A" w:rsidRDefault="002152C5" w:rsidP="00992DED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mbria" w:hAnsi="Cambria" w:cs="Cambria"/>
                <w:color w:val="1F1F1F"/>
                <w:shd w:val="clear" w:color="auto" w:fill="FFFFFF"/>
              </w:rPr>
              <w:t>Чи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вживає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університет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заходів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проти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здобувачів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освіти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>/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викладачів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,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чиїх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роботах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виявлено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плагіат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>?</w:t>
            </w:r>
          </w:p>
        </w:tc>
        <w:tc>
          <w:tcPr>
            <w:tcW w:w="6798" w:type="dxa"/>
          </w:tcPr>
          <w:p w:rsidR="002152C5" w:rsidRDefault="002152C5" w:rsidP="00992DED">
            <w:pPr>
              <w:pStyle w:val="a3"/>
              <w:spacing w:before="0" w:beforeAutospacing="0" w:after="0" w:afterAutospacing="0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3270BE6" wp14:editId="1C006A52">
                  <wp:extent cx="3213100" cy="2603500"/>
                  <wp:effectExtent l="0" t="0" r="6350" b="6350"/>
                  <wp:docPr id="29" name="Діаграма 2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:rsidR="00D42868" w:rsidRPr="002152C5" w:rsidRDefault="00D42868" w:rsidP="002152C5"/>
    <w:sectPr w:rsidR="00D42868" w:rsidRPr="0021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A5375"/>
    <w:multiLevelType w:val="hybridMultilevel"/>
    <w:tmpl w:val="203264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F0478"/>
    <w:multiLevelType w:val="hybridMultilevel"/>
    <w:tmpl w:val="57EA36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C3"/>
    <w:rsid w:val="00027D05"/>
    <w:rsid w:val="002152C5"/>
    <w:rsid w:val="006D4DC3"/>
    <w:rsid w:val="007E392E"/>
    <w:rsid w:val="00AB1464"/>
    <w:rsid w:val="00B92464"/>
    <w:rsid w:val="00D42868"/>
    <w:rsid w:val="00E1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BECC"/>
  <w15:chartTrackingRefBased/>
  <w15:docId w15:val="{C3956944-C2B1-42C8-A883-95A23B64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4">
    <w:name w:val="Table Grid"/>
    <w:basedOn w:val="a1"/>
    <w:uiPriority w:val="39"/>
    <w:rsid w:val="002152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152C5"/>
    <w:pPr>
      <w:spacing w:after="0" w:line="240" w:lineRule="auto"/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1CF0-4970-A9B1-4D361D99C8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1CF0-4970-A9B1-4D361D99C8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1CF0-4970-A9B1-4D361D99C8C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Загальне ознайомлення із принципами та положеннями Кодексу</c:v>
                </c:pt>
                <c:pt idx="1">
                  <c:v>Розроблене Положення про запобігання плагіату</c:v>
                </c:pt>
                <c:pt idx="2">
                  <c:v>Впровадження в університеті загальнообов’язкової дисципліни«Основи наукових досліджень та академічного письма» 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14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5E-47C5-8E37-AE70078837F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115318136827649E-2"/>
          <c:y val="0.57401967748273308"/>
          <c:w val="0.89176936372634474"/>
          <c:h val="0.38627805401484122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F991-4D84-99BA-B22D5B8C67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F991-4D84-99BA-B22D5B8C67A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F991-4D84-99BA-B22D5B8C67A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Не знаю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991-4D84-99BA-B22D5B8C67A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0A41-4489-9245-71731717552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0A41-4489-9245-71731717552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0A41-4489-9245-7173171755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Так</c:v>
                </c:pt>
                <c:pt idx="1">
                  <c:v>Не достатньо</c:v>
                </c:pt>
                <c:pt idx="2">
                  <c:v>Ні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18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59-4851-972F-11229BD97BE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9DB6-4FC2-A48B-50D6A3042E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9DB6-4FC2-A48B-50D6A3042E0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9DB6-4FC2-A48B-50D6A3042E0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Не знаю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DB6-4FC2-A48B-50D6A3042E0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443D-4701-9CF4-D087878CC2D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443D-4701-9CF4-D087878CC2D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443D-4701-9CF4-D087878CC2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Неодноразово</c:v>
                </c:pt>
                <c:pt idx="1">
                  <c:v>Один раз</c:v>
                </c:pt>
                <c:pt idx="2">
                  <c:v>Ні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04-437C-9AC1-D6F88C76828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D6AF-4CE1-8F1E-EFDE1823D8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D6AF-4CE1-8F1E-EFDE1823D8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AF-4CE1-8F1E-EFDE1823D82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8204-4239-83FD-3E8B30DAEB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8204-4239-83FD-3E8B30DAEB2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Не знаю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F4-48A9-A6FA-EC2249D3F05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0632-44D2-BFAF-44243687EF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0632-44D2-BFAF-44243687EF5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0632-44D2-BFAF-44243687EF5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Важно відповісти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16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FD-4A46-A984-FC229A659A6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991C-429A-B93A-85DD198020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991C-429A-B93A-85DD1980206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самоплагіат – оприлюднення (частково або повністю) власних раніше
опублікованих наукових результатів як нових</c:v>
                </c:pt>
                <c:pt idx="1">
                  <c:v>представлення суміші власних і запозичених аргументів без належного
цитування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17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85-4599-9A81-43298842760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EBCE-49C0-9ED0-43B093CB677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EBCE-49C0-9ED0-43B093CB677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Інтернет</c:v>
                </c:pt>
                <c:pt idx="1">
                  <c:v>Штучний Інтелект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16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61-4BAF-8185-A1E5A106DEC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комфі</cp:lastModifiedBy>
  <cp:revision>10</cp:revision>
  <dcterms:created xsi:type="dcterms:W3CDTF">2026-01-31T08:54:00Z</dcterms:created>
  <dcterms:modified xsi:type="dcterms:W3CDTF">2026-02-02T23:46:00Z</dcterms:modified>
</cp:coreProperties>
</file>